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982"/>
        <w:gridCol w:w="71"/>
        <w:gridCol w:w="901"/>
        <w:gridCol w:w="313"/>
        <w:gridCol w:w="1909"/>
        <w:gridCol w:w="163"/>
        <w:gridCol w:w="1538"/>
        <w:gridCol w:w="259"/>
        <w:gridCol w:w="2558"/>
      </w:tblGrid>
      <w:tr w:rsidR="00B869CD" w:rsidRPr="00B869CD" w:rsidTr="00F82E98">
        <w:trPr>
          <w:trHeight w:val="540"/>
        </w:trPr>
        <w:tc>
          <w:tcPr>
            <w:tcW w:w="908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감 정 평 가 의 </w:t>
            </w:r>
            <w:proofErr w:type="spellStart"/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0"/>
                <w:szCs w:val="40"/>
              </w:rPr>
              <w:t>뢰</w:t>
            </w:r>
            <w:proofErr w:type="spellEnd"/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서</w:t>
            </w:r>
          </w:p>
        </w:tc>
      </w:tr>
      <w:tr w:rsidR="00F82E98" w:rsidRPr="00B869CD" w:rsidTr="00F82E98">
        <w:trPr>
          <w:trHeight w:val="370"/>
        </w:trPr>
        <w:tc>
          <w:tcPr>
            <w:tcW w:w="2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1.감정평가의뢰물건</w:t>
            </w:r>
            <w:proofErr w:type="gram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(권리)</w:t>
            </w:r>
          </w:p>
        </w:tc>
        <w:tc>
          <w:tcPr>
            <w:tcW w:w="6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토지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건물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상가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공장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아파트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기계기구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기타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F82E98" w:rsidRPr="00B869CD" w:rsidTr="00F82E98">
        <w:trPr>
          <w:trHeight w:val="370"/>
        </w:trPr>
        <w:tc>
          <w:tcPr>
            <w:tcW w:w="2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2.감정평가의뢰물건소재지</w:t>
            </w:r>
            <w:proofErr w:type="gramEnd"/>
          </w:p>
        </w:tc>
        <w:tc>
          <w:tcPr>
            <w:tcW w:w="6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F82E98" w:rsidRPr="00B869CD" w:rsidTr="00F82E98">
        <w:trPr>
          <w:trHeight w:val="370"/>
        </w:trPr>
        <w:tc>
          <w:tcPr>
            <w:tcW w:w="13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3. 소유자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(권리자)</w:t>
            </w:r>
          </w:p>
        </w:tc>
        <w:tc>
          <w:tcPr>
            <w:tcW w:w="1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F82E98" w:rsidRPr="00B869CD" w:rsidTr="00F82E98">
        <w:trPr>
          <w:trHeight w:val="370"/>
        </w:trPr>
        <w:tc>
          <w:tcPr>
            <w:tcW w:w="13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145AD" w:rsidP="00C67346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(전화번호</w:t>
            </w:r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F82E98" w:rsidRPr="00B869CD" w:rsidTr="00F82E98">
        <w:trPr>
          <w:trHeight w:val="370"/>
        </w:trPr>
        <w:tc>
          <w:tcPr>
            <w:tcW w:w="2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4. 감정평가서 사용목적</w:t>
            </w:r>
          </w:p>
        </w:tc>
        <w:tc>
          <w:tcPr>
            <w:tcW w:w="6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담보</w:t>
            </w:r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(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처분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매수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일반시가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임대차</w:t>
            </w:r>
            <w:r w:rsidRPr="00B869CD">
              <w:rPr>
                <w:rFonts w:ascii="바탕체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869CD">
              <w:rPr>
                <w:rFonts w:ascii="바탕체" w:eastAsia="바탕체" w:hAnsi="바탕체" w:cs="바탕" w:hint="eastAsia"/>
                <w:color w:val="000000"/>
                <w:kern w:val="0"/>
                <w:szCs w:val="20"/>
              </w:rPr>
              <w:t>기타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(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</w:t>
            </w:r>
            <w:r w:rsidR="00F82E9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F82E98" w:rsidRPr="00B869CD" w:rsidTr="00F82E98">
        <w:trPr>
          <w:trHeight w:val="370"/>
        </w:trPr>
        <w:tc>
          <w:tcPr>
            <w:tcW w:w="2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5. 감정평가서 소요부수</w:t>
            </w:r>
          </w:p>
        </w:tc>
        <w:tc>
          <w:tcPr>
            <w:tcW w:w="6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firstLineChars="600" w:firstLine="1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부</w:t>
            </w:r>
          </w:p>
        </w:tc>
      </w:tr>
      <w:tr w:rsidR="00F82E98" w:rsidRPr="00B869CD" w:rsidTr="00F82E98">
        <w:trPr>
          <w:trHeight w:val="370"/>
        </w:trPr>
        <w:tc>
          <w:tcPr>
            <w:tcW w:w="2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6. 채무자명 (담보인 경우)</w:t>
            </w:r>
          </w:p>
        </w:tc>
        <w:tc>
          <w:tcPr>
            <w:tcW w:w="6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145AD" w:rsidP="00C67346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(전화번호</w:t>
            </w:r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F82E98" w:rsidRPr="00B869CD" w:rsidTr="00F82E98">
        <w:trPr>
          <w:trHeight w:val="370"/>
        </w:trPr>
        <w:tc>
          <w:tcPr>
            <w:tcW w:w="2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7. 감정평가의뢰물건추정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150" w:left="3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금액</w:t>
            </w:r>
          </w:p>
        </w:tc>
        <w:tc>
          <w:tcPr>
            <w:tcW w:w="6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￦</w:t>
            </w:r>
          </w:p>
        </w:tc>
      </w:tr>
      <w:tr w:rsidR="00F82E98" w:rsidRPr="00B869CD" w:rsidTr="00F82E98">
        <w:trPr>
          <w:trHeight w:val="370"/>
        </w:trPr>
        <w:tc>
          <w:tcPr>
            <w:tcW w:w="2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8467EC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8</w:t>
            </w:r>
            <w:r w:rsidR="00B869CD"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. 기 타 참 고 사 항 </w:t>
            </w:r>
          </w:p>
        </w:tc>
        <w:tc>
          <w:tcPr>
            <w:tcW w:w="6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</w:tr>
      <w:tr w:rsidR="00B869CD" w:rsidRPr="00B869CD" w:rsidTr="008467EC">
        <w:trPr>
          <w:trHeight w:val="3981"/>
        </w:trPr>
        <w:tc>
          <w:tcPr>
            <w:tcW w:w="908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45AD" w:rsidRPr="00B145AD" w:rsidRDefault="00B145A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</w:pP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firstLineChars="100" w:firstLine="26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뒷면 기재의 알리는 말씀을 양지하고 위와 같이 감정평가를 의뢰합니다. 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년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월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일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300" w:left="6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위의뢰인</w:t>
            </w:r>
            <w:proofErr w:type="spell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주</w:t>
            </w:r>
            <w:proofErr w:type="gram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소 : 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300" w:left="600" w:firstLineChars="500" w:firstLine="10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기관또는상호</w:t>
            </w:r>
            <w:proofErr w:type="spell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300" w:left="600" w:firstLineChars="500" w:firstLine="10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성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</w:t>
            </w:r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명 :</w:t>
            </w:r>
            <w:proofErr w:type="gram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             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(전화번호: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0"/>
                <w:szCs w:val="40"/>
              </w:rPr>
              <w:t>㈜제일감정평가법인 앞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서울특별시 서초구 </w:t>
            </w:r>
            <w:r w:rsidR="008467EC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방배로2</w:t>
            </w:r>
            <w:r w:rsidR="008467EC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8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덕산빌딩 3층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대표전화 :</w:t>
            </w:r>
            <w:proofErr w:type="gram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 xml:space="preserve">(02) 3019-1200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FAX </w:t>
            </w:r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: (02) 3019-1234～7</w:t>
            </w:r>
          </w:p>
        </w:tc>
      </w:tr>
      <w:tr w:rsidR="00F82E98" w:rsidRPr="00B869CD" w:rsidTr="008467EC">
        <w:trPr>
          <w:trHeight w:val="509"/>
        </w:trPr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869CD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요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869CD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망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869CD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사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869CD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869CD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교부요구일</w:t>
            </w: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F82E98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.    .    .</w:t>
            </w:r>
          </w:p>
        </w:tc>
        <w:tc>
          <w:tcPr>
            <w:tcW w:w="1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출장희망일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F82E98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.    .    .</w:t>
            </w:r>
          </w:p>
        </w:tc>
      </w:tr>
      <w:tr w:rsidR="00B869CD" w:rsidRPr="00B869CD" w:rsidTr="00A974C1">
        <w:trPr>
          <w:trHeight w:val="1211"/>
        </w:trPr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86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평가조건 및 평가와 관련하여 참고가 될 고객의견 등을 </w:t>
            </w:r>
            <w:proofErr w:type="spell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본란에</w:t>
            </w:r>
            <w:proofErr w:type="spell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기재하거나 ,</w:t>
            </w:r>
            <w:proofErr w:type="gram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별도의 자료가 있는 경우에는 제출하여 주시기 바랍니다. 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(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                                                    </w:t>
            </w:r>
            <w:r w:rsidR="00F82E9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8467EC" w:rsidRPr="00B869CD" w:rsidTr="008467EC">
        <w:trPr>
          <w:trHeight w:val="532"/>
        </w:trPr>
        <w:tc>
          <w:tcPr>
            <w:tcW w:w="908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67EC" w:rsidRPr="008467EC" w:rsidRDefault="008467EC" w:rsidP="00277E6C">
            <w:pPr>
              <w:wordWrap/>
              <w:snapToGrid w:val="0"/>
              <w:ind w:firstLineChars="50" w:firstLine="90"/>
              <w:jc w:val="left"/>
              <w:textAlignment w:val="baseline"/>
              <w:rPr>
                <w:rFonts w:ascii="한양신명조" w:eastAsia="굴림" w:hAnsi="굴림" w:cs="굴림"/>
                <w:color w:val="000000"/>
                <w:w w:val="90"/>
                <w:kern w:val="0"/>
                <w:szCs w:val="20"/>
              </w:rPr>
            </w:pPr>
            <w:bookmarkStart w:id="0" w:name="_GoBack"/>
            <w:bookmarkEnd w:id="0"/>
            <w:r w:rsidRPr="008467EC">
              <w:rPr>
                <w:rFonts w:ascii="한양신명조" w:eastAsia="한양신명조" w:hAnsi="굴림" w:cs="굴림" w:hint="eastAsia"/>
                <w:color w:val="000000"/>
                <w:w w:val="90"/>
                <w:kern w:val="0"/>
                <w:szCs w:val="20"/>
              </w:rPr>
              <w:t>◈ 항상 청렴하고 공정하게 업무를 수행하며</w:t>
            </w:r>
            <w:r w:rsidRPr="008467EC">
              <w:rPr>
                <w:rFonts w:ascii="한양신명조" w:eastAsia="한양신명조" w:hAnsi="굴림" w:cs="굴림"/>
                <w:color w:val="000000"/>
                <w:w w:val="90"/>
                <w:kern w:val="0"/>
                <w:szCs w:val="20"/>
              </w:rPr>
              <w:t xml:space="preserve">, </w:t>
            </w:r>
            <w:r w:rsidRPr="008467EC">
              <w:rPr>
                <w:rFonts w:ascii="한양신명조" w:eastAsia="한양신명조" w:hAnsi="굴림" w:cs="굴림" w:hint="eastAsia"/>
                <w:color w:val="000000"/>
                <w:w w:val="90"/>
                <w:kern w:val="0"/>
                <w:szCs w:val="20"/>
              </w:rPr>
              <w:t xml:space="preserve">부정청탁 및 </w:t>
            </w:r>
            <w:proofErr w:type="spellStart"/>
            <w:r w:rsidRPr="008467EC">
              <w:rPr>
                <w:rFonts w:ascii="한양신명조" w:eastAsia="한양신명조" w:hAnsi="굴림" w:cs="굴림" w:hint="eastAsia"/>
                <w:color w:val="000000"/>
                <w:w w:val="90"/>
                <w:kern w:val="0"/>
                <w:szCs w:val="20"/>
              </w:rPr>
              <w:t>금품등을</w:t>
            </w:r>
            <w:proofErr w:type="spellEnd"/>
            <w:r w:rsidRPr="008467EC">
              <w:rPr>
                <w:rFonts w:ascii="한양신명조" w:eastAsia="한양신명조" w:hAnsi="굴림" w:cs="굴림" w:hint="eastAsia"/>
                <w:color w:val="000000"/>
                <w:w w:val="90"/>
                <w:kern w:val="0"/>
                <w:szCs w:val="20"/>
              </w:rPr>
              <w:t xml:space="preserve"> 일체 받지도 요구하지도 않겠습니다</w:t>
            </w:r>
            <w:r w:rsidRPr="008467EC">
              <w:rPr>
                <w:rFonts w:ascii="한양신명조" w:eastAsia="한양신명조" w:hAnsi="굴림" w:cs="굴림"/>
                <w:color w:val="000000"/>
                <w:w w:val="90"/>
                <w:kern w:val="0"/>
                <w:szCs w:val="20"/>
              </w:rPr>
              <w:t>.</w:t>
            </w:r>
          </w:p>
        </w:tc>
      </w:tr>
      <w:tr w:rsidR="00F82E98" w:rsidRPr="00F82E98" w:rsidTr="008467EC">
        <w:trPr>
          <w:trHeight w:val="1803"/>
        </w:trPr>
        <w:tc>
          <w:tcPr>
            <w:tcW w:w="45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소유자와 의뢰인이 다른 경우 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본인소유인 위 물건에 대하여 의뢰인 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가 당 법인에 감정평가 의뢰함을 동의함.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년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월 </w:t>
            </w:r>
            <w:r w:rsidR="00B145A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일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소유자(권리자)성명: </w:t>
            </w:r>
          </w:p>
        </w:tc>
        <w:tc>
          <w:tcPr>
            <w:tcW w:w="4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2E98" w:rsidRDefault="00B869CD" w:rsidP="00C67346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>금융기관등의</w:t>
            </w:r>
            <w:proofErr w:type="spellEnd"/>
            <w:r w:rsidRPr="00B869C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Cs w:val="20"/>
              </w:rPr>
              <w:t xml:space="preserve"> 담보평가인 경우 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위의 평가의뢰 목적이 담보대출 임을</w:t>
            </w:r>
            <w:r w:rsidR="00F82E98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확인함. </w:t>
            </w:r>
          </w:p>
          <w:p w:rsidR="003E0EDF" w:rsidRPr="003E0EDF" w:rsidRDefault="003E0EDF" w:rsidP="00C67346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  <w:p w:rsidR="00B145AD" w:rsidRPr="00B869CD" w:rsidRDefault="00B145A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    </w:t>
            </w: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일</w:t>
            </w:r>
          </w:p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ind w:leftChars="100" w:left="20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금융기관등</w:t>
            </w:r>
            <w:proofErr w:type="spell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82E98" w:rsidRPr="00B869CD" w:rsidTr="008467EC">
        <w:trPr>
          <w:trHeight w:val="498"/>
        </w:trPr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869CD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3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감정평가착수금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69CD" w:rsidRPr="00B869CD" w:rsidRDefault="00B869CD" w:rsidP="00C67346">
            <w:pPr>
              <w:widowControl/>
              <w:wordWrap/>
              <w:autoSpaceDE/>
              <w:autoSpaceDN/>
              <w:snapToGrid w:val="0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B869CD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￦</w:t>
            </w:r>
          </w:p>
        </w:tc>
      </w:tr>
    </w:tbl>
    <w:p w:rsidR="00D87981" w:rsidRDefault="008467EC" w:rsidP="00C67346">
      <w:pPr>
        <w:pStyle w:val="a3"/>
        <w:spacing w:line="240" w:lineRule="auto"/>
        <w:jc w:val="right"/>
      </w:pPr>
      <w:r>
        <w:rPr>
          <w:rFonts w:hint="eastAsia"/>
        </w:rPr>
        <w:t xml:space="preserve">입금 계좌번호 </w:t>
      </w:r>
      <w:r w:rsidR="003E0EDF">
        <w:rPr>
          <w:rFonts w:hint="eastAsia"/>
        </w:rPr>
        <w:t>: 우리은행 792-177389-13-001 예금주:(주) 제일감정평가법인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E0EDF" w:rsidTr="00A974C1">
        <w:trPr>
          <w:trHeight w:val="13606"/>
        </w:trPr>
        <w:tc>
          <w:tcPr>
            <w:tcW w:w="9224" w:type="dxa"/>
          </w:tcPr>
          <w:p w:rsidR="00C67346" w:rsidRDefault="00C67346" w:rsidP="00C67346">
            <w:pPr>
              <w:pStyle w:val="a3"/>
              <w:spacing w:line="240" w:lineRule="auto"/>
              <w:ind w:left="400" w:right="400"/>
              <w:jc w:val="center"/>
              <w:rPr>
                <w:b/>
                <w:bCs/>
                <w:sz w:val="30"/>
                <w:szCs w:val="30"/>
              </w:rPr>
            </w:pPr>
          </w:p>
          <w:p w:rsidR="00C67346" w:rsidRDefault="00C67346" w:rsidP="00C67346">
            <w:pPr>
              <w:pStyle w:val="a3"/>
              <w:spacing w:line="240" w:lineRule="auto"/>
              <w:ind w:left="400" w:right="400"/>
              <w:jc w:val="center"/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알 리 는 말 씀 </w:t>
            </w:r>
          </w:p>
          <w:p w:rsidR="00C67346" w:rsidRPr="00C67346" w:rsidRDefault="00C67346" w:rsidP="00C67346"/>
          <w:p w:rsidR="00A974C1" w:rsidRPr="00A974C1" w:rsidRDefault="00C67346" w:rsidP="00A974C1">
            <w:pPr>
              <w:pStyle w:val="a5"/>
              <w:numPr>
                <w:ilvl w:val="0"/>
                <w:numId w:val="1"/>
              </w:numPr>
              <w:ind w:leftChars="0" w:rightChars="251" w:right="502"/>
              <w:rPr>
                <w:rFonts w:ascii="바탕체" w:eastAsia="바탕체" w:hAnsi="바탕체"/>
              </w:rPr>
            </w:pPr>
            <w:r w:rsidRPr="00A974C1">
              <w:rPr>
                <w:rFonts w:ascii="바탕체" w:eastAsia="바탕체" w:hAnsi="바탕체" w:hint="eastAsia"/>
              </w:rPr>
              <w:t>감정평가 의뢰인이 의뢰한 물건 (권리)중 감정평가 불가능한 것과 천재지변 사변이나 당 법인의 사정에 의하여 불가능하거나 현저히 곤란하다고 인정되는 것에 대하여는 감정평가에 응하지 아니할 수도 있습니다.</w:t>
            </w:r>
          </w:p>
          <w:p w:rsidR="00C67346" w:rsidRPr="00A974C1" w:rsidRDefault="00C67346" w:rsidP="00A974C1">
            <w:pPr>
              <w:pStyle w:val="a5"/>
              <w:ind w:leftChars="0" w:left="784" w:rightChars="251" w:right="502"/>
              <w:rPr>
                <w:rFonts w:ascii="바탕체" w:eastAsia="바탕체" w:hAnsi="바탕체"/>
              </w:rPr>
            </w:pPr>
            <w:r w:rsidRPr="00A974C1">
              <w:rPr>
                <w:rFonts w:ascii="바탕체" w:eastAsia="바탕체" w:hAnsi="바탕체" w:hint="eastAsia"/>
              </w:rPr>
              <w:t xml:space="preserve"> </w:t>
            </w:r>
          </w:p>
          <w:p w:rsidR="00C67346" w:rsidRPr="00A974C1" w:rsidRDefault="00A974C1" w:rsidP="00A974C1">
            <w:pPr>
              <w:ind w:left="706" w:rightChars="251" w:right="502" w:hanging="282"/>
              <w:rPr>
                <w:rFonts w:ascii="바탕체" w:eastAsia="바탕체" w:hAnsi="바탕체"/>
              </w:rPr>
            </w:pPr>
            <w:r w:rsidRPr="00A974C1">
              <w:rPr>
                <w:rFonts w:ascii="바탕체" w:eastAsia="바탕체" w:hAnsi="바탕체" w:hint="eastAsia"/>
              </w:rPr>
              <w:t>2.</w:t>
            </w:r>
            <w:r>
              <w:rPr>
                <w:rFonts w:ascii="바탕체" w:eastAsia="바탕체" w:hAnsi="바탕체" w:hint="eastAsia"/>
              </w:rPr>
              <w:t xml:space="preserve"> </w:t>
            </w:r>
            <w:r w:rsidR="00C67346" w:rsidRPr="00A974C1">
              <w:rPr>
                <w:rFonts w:ascii="바탕체" w:eastAsia="바탕체" w:hAnsi="바탕체" w:hint="eastAsia"/>
              </w:rPr>
              <w:t xml:space="preserve">감정평가 의뢰인은 당 법인의 청구에 따라 소정의 감정평가 보수를 지급하고 감정평가에 필요한 </w:t>
            </w:r>
            <w:proofErr w:type="spellStart"/>
            <w:r w:rsidR="00C67346" w:rsidRPr="00A974C1">
              <w:rPr>
                <w:rFonts w:ascii="바탕체" w:eastAsia="바탕체" w:hAnsi="바탕체" w:hint="eastAsia"/>
              </w:rPr>
              <w:t>제반자료를</w:t>
            </w:r>
            <w:proofErr w:type="spellEnd"/>
            <w:r w:rsidR="00C67346" w:rsidRPr="00A974C1">
              <w:rPr>
                <w:rFonts w:ascii="바탕체" w:eastAsia="바탕체" w:hAnsi="바탕체" w:hint="eastAsia"/>
              </w:rPr>
              <w:t xml:space="preserve"> 제공하여야 하며 당 법인에서 구비한 자료 또는 특별한 용역에 소요된 실비 상당액은 감정평가 의뢰인의 부담으로 합니다. </w:t>
            </w:r>
          </w:p>
          <w:p w:rsidR="00A974C1" w:rsidRPr="00A974C1" w:rsidRDefault="00A974C1" w:rsidP="00A974C1">
            <w:pPr>
              <w:ind w:left="706" w:rightChars="251" w:right="502" w:hanging="282"/>
            </w:pPr>
          </w:p>
          <w:p w:rsidR="00C67346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3. 감정평가 의뢰인은 감정평가 의뢰 물건 추정가액을 기준한 소정의 감정평가 수수료의 2분의 1을 감정평가 착수금으로 지급하여야 합니다. </w:t>
            </w:r>
          </w:p>
          <w:p w:rsidR="00A974C1" w:rsidRPr="00C67346" w:rsidRDefault="00A974C1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</w:p>
          <w:p w:rsidR="00A974C1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4. 감정평가보수는 당 법인의 감정평가 완료 통지를 받은 후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지체없이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지급하여야 합니다.</w:t>
            </w:r>
          </w:p>
          <w:p w:rsidR="00C67346" w:rsidRPr="00C67346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 </w:t>
            </w:r>
          </w:p>
          <w:p w:rsidR="00A974C1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5. 감정평가서는 감정평가보수의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완납후에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교부함을 원칙으로 합니다.</w:t>
            </w:r>
          </w:p>
          <w:p w:rsidR="00C67346" w:rsidRPr="00C67346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 </w:t>
            </w:r>
          </w:p>
          <w:p w:rsidR="00C67346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6. 제 1항의 경우에는 그 사유를 감정평가 의뢰인에게 통지함과 아울러 감정평가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의뢰시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지급한 감정평가 착수금을 환급합니다. 다만, 감정평가 불능사유가 감정평가 의뢰인에게 속하는 경우의 감정평가 착수금 환급은 제 7항을 준합니다. </w:t>
            </w:r>
          </w:p>
          <w:p w:rsidR="00A974C1" w:rsidRPr="00C67346" w:rsidRDefault="00A974C1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</w:p>
          <w:p w:rsidR="00C67346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7. 감정평가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의뢰후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당 법인의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현장조사전에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의뢰인이 감정평가 의뢰를 철회하거나 제 2항의 감정평가에 필요한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제반자료를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적시에 공급하지 아니하므로 인하여 감정평가의뢰를 반려하는 경우에는 감정평가 착수금의 2분의 1은 당 법인에 귀속하며 현장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조사후에는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감정평가착수금을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일체환급하지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아니합니다. 또한 감정평가서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작성후에는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소정의 감정평가보수 전액을 지급하여야 합니다. </w:t>
            </w:r>
          </w:p>
          <w:p w:rsidR="00A974C1" w:rsidRPr="00C67346" w:rsidRDefault="00A974C1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</w:p>
          <w:p w:rsidR="00C67346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>8. 금융기관, 보험회사, 신탁회사 기타 이에 준하는 기관의 담보 대출을 목적으로 대출신청인이 직접 감정평가를 의뢰하고자 하는 경우에는 대출기관의 확인을 얻어야 합니다.</w:t>
            </w:r>
          </w:p>
          <w:p w:rsidR="00A974C1" w:rsidRPr="00C67346" w:rsidRDefault="00A974C1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</w:p>
          <w:p w:rsidR="00A974C1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9. 당 법인의 </w:t>
            </w:r>
            <w:proofErr w:type="spellStart"/>
            <w:r w:rsidRPr="00C67346">
              <w:rPr>
                <w:rFonts w:ascii="바탕체" w:eastAsia="바탕체" w:hAnsi="바탕체" w:hint="eastAsia"/>
              </w:rPr>
              <w:t>승낙없이</w:t>
            </w:r>
            <w:proofErr w:type="spellEnd"/>
            <w:r w:rsidRPr="00C67346">
              <w:rPr>
                <w:rFonts w:ascii="바탕체" w:eastAsia="바탕체" w:hAnsi="바탕체" w:hint="eastAsia"/>
              </w:rPr>
              <w:t xml:space="preserve"> 감정평가서를 복사, 개작 또는 전재하거나 감정평가 목적 이외에 사용하거나 타인이 사용할 수 없으며 당 법인은 이로 인한 결과에 대하여 책임을 지지 아니합니다.</w:t>
            </w:r>
          </w:p>
          <w:p w:rsidR="00C67346" w:rsidRPr="00C67346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 </w:t>
            </w:r>
          </w:p>
          <w:p w:rsidR="00A974C1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>10. 감정평가의뢰 물건의 소유자(권리자)와 감정평가의뢰인이 다른 경우 소유자(권리자)의 동의를 의뢰하여야 하며, 만약 소유자(권리자)의 동의 없는 감정평가의뢰로 인하여 발생되는 소유자(권리자)와의 분쟁에 대하여 당 법인은 책임을 지지 아니합니다.</w:t>
            </w:r>
          </w:p>
          <w:p w:rsidR="00C67346" w:rsidRPr="00C67346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 </w:t>
            </w:r>
          </w:p>
          <w:p w:rsidR="00C67346" w:rsidRDefault="00C67346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  <w:r w:rsidRPr="00C67346">
              <w:rPr>
                <w:rFonts w:ascii="바탕체" w:eastAsia="바탕체" w:hAnsi="바탕체" w:hint="eastAsia"/>
              </w:rPr>
              <w:t xml:space="preserve">11. 감정에 관한 소송은 당 법인 소재지 관할법원의 관할로 하기로 합니다. </w:t>
            </w:r>
          </w:p>
          <w:p w:rsidR="00A974C1" w:rsidRPr="00C67346" w:rsidRDefault="00A974C1" w:rsidP="00A974C1">
            <w:pPr>
              <w:ind w:leftChars="212" w:left="706" w:rightChars="251" w:right="502" w:hangingChars="141" w:hanging="282"/>
              <w:rPr>
                <w:rFonts w:ascii="바탕체" w:eastAsia="바탕체" w:hAnsi="바탕체"/>
              </w:rPr>
            </w:pPr>
          </w:p>
          <w:p w:rsidR="00C67346" w:rsidRDefault="00C67346" w:rsidP="00A974C1">
            <w:pPr>
              <w:ind w:leftChars="212" w:left="706" w:rightChars="251" w:right="502" w:hangingChars="141" w:hanging="282"/>
            </w:pPr>
            <w:r w:rsidRPr="00C67346">
              <w:rPr>
                <w:rFonts w:ascii="바탕체" w:eastAsia="바탕체" w:hAnsi="바탕체" w:hint="eastAsia"/>
              </w:rPr>
              <w:t>12. 당 법인과 감정평가업무 협약을 체결한 경우에는 그 협약내용이 위 약정사항에 우선하여 적용됩니다.</w:t>
            </w:r>
            <w:r>
              <w:rPr>
                <w:rFonts w:hint="eastAsia"/>
              </w:rPr>
              <w:t xml:space="preserve"> </w:t>
            </w:r>
          </w:p>
          <w:p w:rsidR="00C67346" w:rsidRPr="00A974C1" w:rsidRDefault="00C67346" w:rsidP="00A974C1">
            <w:pPr>
              <w:pStyle w:val="a3"/>
              <w:spacing w:line="240" w:lineRule="auto"/>
              <w:ind w:left="400" w:rightChars="251" w:right="502"/>
            </w:pPr>
          </w:p>
          <w:p w:rsidR="00C67346" w:rsidRDefault="00C67346" w:rsidP="00C67346">
            <w:pPr>
              <w:pStyle w:val="a3"/>
              <w:spacing w:line="240" w:lineRule="auto"/>
              <w:ind w:left="400" w:right="400"/>
              <w:jc w:val="center"/>
            </w:pPr>
            <w:r>
              <w:rPr>
                <w:rFonts w:hint="eastAsia"/>
                <w:b/>
                <w:bCs/>
                <w:sz w:val="40"/>
                <w:szCs w:val="40"/>
              </w:rPr>
              <w:t xml:space="preserve">㈜제일감정평가법인 </w:t>
            </w:r>
          </w:p>
          <w:p w:rsidR="00C67346" w:rsidRPr="00C67346" w:rsidRDefault="00C67346" w:rsidP="00C67346">
            <w:pPr>
              <w:pStyle w:val="a3"/>
              <w:spacing w:line="240" w:lineRule="auto"/>
              <w:ind w:left="1200" w:rightChars="200" w:right="400" w:hangingChars="600" w:hanging="1200"/>
              <w:jc w:val="left"/>
              <w:rPr>
                <w:rFonts w:ascii="바탕체" w:eastAsia="바탕체" w:hAnsi="바탕체"/>
              </w:rPr>
            </w:pPr>
          </w:p>
        </w:tc>
      </w:tr>
    </w:tbl>
    <w:p w:rsidR="00C67346" w:rsidRPr="003E0EDF" w:rsidRDefault="00C67346">
      <w:pPr>
        <w:pStyle w:val="a3"/>
        <w:spacing w:line="240" w:lineRule="auto"/>
        <w:jc w:val="left"/>
      </w:pPr>
    </w:p>
    <w:sectPr w:rsidR="00C67346" w:rsidRPr="003E0EDF" w:rsidSect="00A974C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26A"/>
    <w:multiLevelType w:val="hybridMultilevel"/>
    <w:tmpl w:val="A2CE21FC"/>
    <w:lvl w:ilvl="0" w:tplc="14E29F1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4" w:hanging="400"/>
      </w:pPr>
    </w:lvl>
    <w:lvl w:ilvl="2" w:tplc="0409001B" w:tentative="1">
      <w:start w:val="1"/>
      <w:numFmt w:val="lowerRoman"/>
      <w:lvlText w:val="%3."/>
      <w:lvlJc w:val="right"/>
      <w:pPr>
        <w:ind w:left="1624" w:hanging="400"/>
      </w:pPr>
    </w:lvl>
    <w:lvl w:ilvl="3" w:tplc="0409000F" w:tentative="1">
      <w:start w:val="1"/>
      <w:numFmt w:val="decimal"/>
      <w:lvlText w:val="%4."/>
      <w:lvlJc w:val="left"/>
      <w:pPr>
        <w:ind w:left="2024" w:hanging="400"/>
      </w:pPr>
    </w:lvl>
    <w:lvl w:ilvl="4" w:tplc="04090019" w:tentative="1">
      <w:start w:val="1"/>
      <w:numFmt w:val="upperLetter"/>
      <w:lvlText w:val="%5."/>
      <w:lvlJc w:val="left"/>
      <w:pPr>
        <w:ind w:left="2424" w:hanging="400"/>
      </w:pPr>
    </w:lvl>
    <w:lvl w:ilvl="5" w:tplc="0409001B" w:tentative="1">
      <w:start w:val="1"/>
      <w:numFmt w:val="lowerRoman"/>
      <w:lvlText w:val="%6."/>
      <w:lvlJc w:val="right"/>
      <w:pPr>
        <w:ind w:left="2824" w:hanging="400"/>
      </w:pPr>
    </w:lvl>
    <w:lvl w:ilvl="6" w:tplc="0409000F" w:tentative="1">
      <w:start w:val="1"/>
      <w:numFmt w:val="decimal"/>
      <w:lvlText w:val="%7."/>
      <w:lvlJc w:val="left"/>
      <w:pPr>
        <w:ind w:left="3224" w:hanging="400"/>
      </w:pPr>
    </w:lvl>
    <w:lvl w:ilvl="7" w:tplc="04090019" w:tentative="1">
      <w:start w:val="1"/>
      <w:numFmt w:val="upperLetter"/>
      <w:lvlText w:val="%8."/>
      <w:lvlJc w:val="left"/>
      <w:pPr>
        <w:ind w:left="3624" w:hanging="400"/>
      </w:pPr>
    </w:lvl>
    <w:lvl w:ilvl="8" w:tplc="0409001B" w:tentative="1">
      <w:start w:val="1"/>
      <w:numFmt w:val="lowerRoman"/>
      <w:lvlText w:val="%9."/>
      <w:lvlJc w:val="right"/>
      <w:pPr>
        <w:ind w:left="402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CD"/>
    <w:rsid w:val="00277E6C"/>
    <w:rsid w:val="00373605"/>
    <w:rsid w:val="003E0EDF"/>
    <w:rsid w:val="004D3096"/>
    <w:rsid w:val="008467EC"/>
    <w:rsid w:val="00A974C1"/>
    <w:rsid w:val="00B145AD"/>
    <w:rsid w:val="00B869CD"/>
    <w:rsid w:val="00C67346"/>
    <w:rsid w:val="00D87981"/>
    <w:rsid w:val="00F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D5419-4B53-41CC-9933-9F099877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869CD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E0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974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7B54-13C6-45D2-9A85-EDCB12C3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(주)제일감정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사용자</dc:creator>
  <cp:keywords/>
  <dc:description/>
  <cp:lastModifiedBy>J1204</cp:lastModifiedBy>
  <cp:revision>3</cp:revision>
  <dcterms:created xsi:type="dcterms:W3CDTF">2012-11-14T06:10:00Z</dcterms:created>
  <dcterms:modified xsi:type="dcterms:W3CDTF">2017-09-07T04:27:00Z</dcterms:modified>
</cp:coreProperties>
</file>